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62" w:rsidRPr="00B00DB7" w:rsidRDefault="00AF6662" w:rsidP="00AF6662">
      <w:pPr>
        <w:pStyle w:val="ecxmsonormal"/>
        <w:shd w:val="clear" w:color="auto" w:fill="FFFFFF"/>
        <w:spacing w:before="0" w:beforeAutospacing="0" w:after="324" w:afterAutospacing="0" w:line="300" w:lineRule="atLeast"/>
        <w:jc w:val="center"/>
        <w:rPr>
          <w:rFonts w:ascii="SimSun" w:eastAsia="SimSun" w:hAnsi="SimSun" w:cs="細明體"/>
          <w:b/>
          <w:sz w:val="32"/>
          <w:u w:val="single"/>
          <w:lang w:val="it-IT"/>
        </w:rPr>
      </w:pPr>
      <w:r w:rsidRPr="00B00DB7">
        <w:rPr>
          <w:rFonts w:ascii="SimSun" w:eastAsia="SimSun" w:hAnsi="SimSun" w:cs="細明體" w:hint="eastAsia"/>
          <w:b/>
          <w:sz w:val="32"/>
          <w:u w:val="single"/>
          <w:lang w:val="it-IT"/>
        </w:rPr>
        <w:t>國內實習經濟</w:t>
      </w:r>
    </w:p>
    <w:p w:rsidR="00AF6662" w:rsidRPr="00BB1A78" w:rsidRDefault="00AF6662" w:rsidP="00AF6662">
      <w:pPr>
        <w:rPr>
          <w:rFonts w:ascii="SimSun" w:eastAsia="SimSun" w:hAnsi="SimSun"/>
        </w:rPr>
      </w:pPr>
      <w:r>
        <w:rPr>
          <w:rFonts w:asciiTheme="minorEastAsia" w:hAnsiTheme="minorEastAsia" w:hint="eastAsia"/>
        </w:rPr>
        <w:t>香港</w:t>
      </w:r>
      <w:r w:rsidRPr="00BB1A78">
        <w:rPr>
          <w:rFonts w:ascii="SimSun" w:eastAsia="SimSun" w:hAnsi="SimSun" w:hint="eastAsia"/>
        </w:rPr>
        <w:t>城市大學市場</w:t>
      </w:r>
      <w:proofErr w:type="gramStart"/>
      <w:r w:rsidRPr="00BB1A78">
        <w:rPr>
          <w:rFonts w:ascii="SimSun" w:eastAsia="SimSun" w:hAnsi="SimSun" w:hint="eastAsia"/>
        </w:rPr>
        <w:t>營銷</w:t>
      </w:r>
      <w:r>
        <w:rPr>
          <w:rFonts w:asciiTheme="minorEastAsia" w:hAnsiTheme="minorEastAsia" w:hint="eastAsia"/>
        </w:rPr>
        <w:t>學系</w:t>
      </w:r>
      <w:proofErr w:type="gramEnd"/>
      <w:r w:rsidRPr="00BB1A78">
        <w:rPr>
          <w:rFonts w:ascii="SimSun" w:eastAsia="SimSun" w:hAnsi="SimSun" w:hint="eastAsia"/>
        </w:rPr>
        <w:t>鼓勵同學參加不同的活動，實踐所學。</w:t>
      </w:r>
      <w:r>
        <w:rPr>
          <w:rFonts w:ascii="SimSun" w:hAnsi="SimSun" w:hint="eastAsia"/>
        </w:rPr>
        <w:t>參與</w:t>
      </w:r>
      <w:r w:rsidRPr="00BB1A78">
        <w:rPr>
          <w:rFonts w:ascii="SimSun" w:eastAsia="SimSun" w:hAnsi="SimSun" w:hint="eastAsia"/>
        </w:rPr>
        <w:t>實習工作及「中國企業戰略管理顧問計劃」後，我深深體會到實踐的重要性。</w:t>
      </w:r>
    </w:p>
    <w:p w:rsidR="00AF6662" w:rsidRDefault="00AF6662" w:rsidP="00AF6662">
      <w:pPr>
        <w:rPr>
          <w:rFonts w:ascii="SimSun" w:eastAsia="SimSun" w:hAnsi="SimSun"/>
          <w:lang w:val="en-GB"/>
        </w:rPr>
      </w:pPr>
    </w:p>
    <w:p w:rsidR="00AF6662" w:rsidRPr="00B00DB7" w:rsidRDefault="00AF6662" w:rsidP="00AF6662">
      <w:pPr>
        <w:rPr>
          <w:rFonts w:ascii="SimSun" w:eastAsia="SimSun" w:hAnsi="SimSun"/>
          <w:b/>
          <w:lang w:val="en-GB"/>
        </w:rPr>
      </w:pPr>
      <w:r w:rsidRPr="00B00DB7">
        <w:rPr>
          <w:rFonts w:ascii="SimSun" w:eastAsia="SimSun" w:hAnsi="SimSun" w:hint="eastAsia"/>
          <w:b/>
        </w:rPr>
        <w:t>良好普通話培訓</w:t>
      </w:r>
    </w:p>
    <w:p w:rsidR="00AF6662" w:rsidRPr="00BB1A78" w:rsidRDefault="00AF6662" w:rsidP="00AF6662">
      <w:pPr>
        <w:rPr>
          <w:rFonts w:ascii="SimSun" w:eastAsia="SimSun" w:hAnsi="SimSun"/>
        </w:rPr>
      </w:pPr>
      <w:r w:rsidRPr="00BB1A78">
        <w:rPr>
          <w:rFonts w:ascii="SimSun" w:eastAsia="SimSun" w:hAnsi="SimSun" w:hint="eastAsia"/>
        </w:rPr>
        <w:t>中國企業管理課程理論與實踐並重，讓我可以全面</w:t>
      </w:r>
      <w:r>
        <w:rPr>
          <w:rFonts w:asciiTheme="minorEastAsia" w:hAnsiTheme="minorEastAsia" w:hint="eastAsia"/>
        </w:rPr>
        <w:t>了</w:t>
      </w:r>
      <w:r w:rsidRPr="00BB1A78">
        <w:rPr>
          <w:rFonts w:ascii="SimSun" w:eastAsia="SimSun" w:hAnsi="SimSun" w:hint="eastAsia"/>
        </w:rPr>
        <w:t>解中國的發展</w:t>
      </w:r>
      <w:r>
        <w:rPr>
          <w:rFonts w:asciiTheme="minorEastAsia" w:hAnsiTheme="minorEastAsia" w:hint="eastAsia"/>
        </w:rPr>
        <w:t>狀況</w:t>
      </w:r>
      <w:r w:rsidRPr="00BB1A78">
        <w:rPr>
          <w:rFonts w:ascii="SimSun" w:eastAsia="SimSun" w:hAnsi="SimSun" w:hint="eastAsia"/>
        </w:rPr>
        <w:t>，比如</w:t>
      </w:r>
      <w:proofErr w:type="gramStart"/>
      <w:r w:rsidRPr="00BB1A78">
        <w:rPr>
          <w:rFonts w:ascii="SimSun" w:eastAsia="SimSun" w:hAnsi="SimSun" w:hint="eastAsia"/>
        </w:rPr>
        <w:t>一</w:t>
      </w:r>
      <w:proofErr w:type="gramEnd"/>
      <w:r w:rsidRPr="00BB1A78">
        <w:rPr>
          <w:rFonts w:ascii="SimSun" w:eastAsia="SimSun" w:hAnsi="SimSun" w:hint="eastAsia"/>
        </w:rPr>
        <w:t>孩政策引起</w:t>
      </w:r>
      <w:r>
        <w:rPr>
          <w:rFonts w:asciiTheme="minorEastAsia" w:hAnsiTheme="minorEastAsia" w:hint="eastAsia"/>
        </w:rPr>
        <w:t>的</w:t>
      </w:r>
      <w:r w:rsidRPr="00BB1A78">
        <w:rPr>
          <w:rFonts w:ascii="SimSun" w:eastAsia="SimSun" w:hAnsi="SimSun" w:hint="eastAsia"/>
        </w:rPr>
        <w:t>某些社會現象</w:t>
      </w:r>
      <w:r w:rsidRPr="00BB1A7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使</w:t>
      </w:r>
      <w:r w:rsidRPr="00BB1A78">
        <w:rPr>
          <w:rFonts w:ascii="SimSun" w:eastAsia="SimSun" w:hAnsi="SimSun" w:hint="eastAsia"/>
        </w:rPr>
        <w:t>中國可能會</w:t>
      </w:r>
      <w:proofErr w:type="gramStart"/>
      <w:r w:rsidRPr="00BB1A78">
        <w:rPr>
          <w:rFonts w:ascii="SimSun" w:eastAsia="SimSun" w:hAnsi="SimSun" w:hint="eastAsia"/>
        </w:rPr>
        <w:t>未富先</w:t>
      </w:r>
      <w:proofErr w:type="gramEnd"/>
      <w:r w:rsidRPr="00BB1A78">
        <w:rPr>
          <w:rFonts w:ascii="SimSun" w:eastAsia="SimSun" w:hAnsi="SimSun" w:hint="eastAsia"/>
        </w:rPr>
        <w:t>老</w:t>
      </w:r>
      <w:r>
        <w:rPr>
          <w:rFonts w:asciiTheme="minorEastAsia" w:hAnsiTheme="minorEastAsia" w:hint="eastAsia"/>
        </w:rPr>
        <w:t>。</w:t>
      </w:r>
      <w:r w:rsidRPr="00BB1A78">
        <w:rPr>
          <w:rFonts w:ascii="SimSun" w:eastAsia="SimSun" w:hAnsi="SimSun" w:hint="eastAsia"/>
        </w:rPr>
        <w:t>我們把握中國</w:t>
      </w:r>
      <w:r>
        <w:rPr>
          <w:rFonts w:asciiTheme="minorEastAsia" w:hAnsiTheme="minorEastAsia" w:hint="eastAsia"/>
        </w:rPr>
        <w:t>經濟</w:t>
      </w:r>
      <w:r w:rsidRPr="00BB1A78">
        <w:rPr>
          <w:rFonts w:ascii="SimSun" w:eastAsia="SimSun" w:hAnsi="SimSun" w:hint="eastAsia"/>
        </w:rPr>
        <w:t>發展的機遇</w:t>
      </w:r>
      <w:r>
        <w:rPr>
          <w:rFonts w:asciiTheme="minorEastAsia" w:hAnsiTheme="minorEastAsia" w:hint="eastAsia"/>
        </w:rPr>
        <w:t>時</w:t>
      </w:r>
      <w:r w:rsidRPr="00BB1A78">
        <w:rPr>
          <w:rFonts w:ascii="SimSun" w:eastAsia="SimSun" w:hAnsi="SimSun" w:hint="eastAsia"/>
        </w:rPr>
        <w:t>，也要</w:t>
      </w:r>
      <w:r>
        <w:rPr>
          <w:rFonts w:asciiTheme="minorEastAsia" w:hAnsiTheme="minorEastAsia" w:hint="eastAsia"/>
        </w:rPr>
        <w:t>了</w:t>
      </w:r>
      <w:r w:rsidRPr="00BB1A78">
        <w:rPr>
          <w:rFonts w:ascii="SimSun" w:eastAsia="SimSun" w:hAnsi="SimSun" w:hint="eastAsia"/>
        </w:rPr>
        <w:t>解</w:t>
      </w:r>
      <w:r>
        <w:rPr>
          <w:rFonts w:asciiTheme="minorEastAsia" w:hAnsiTheme="minorEastAsia" w:hint="eastAsia"/>
        </w:rPr>
        <w:t>她面對</w:t>
      </w:r>
      <w:r w:rsidRPr="00BB1A78">
        <w:rPr>
          <w:rFonts w:ascii="SimSun" w:eastAsia="SimSun" w:hAnsi="SimSun" w:hint="eastAsia"/>
        </w:rPr>
        <w:t>的挑戰。另外，課程亦提供良好的普通話培訓，幾乎每</w:t>
      </w:r>
      <w:proofErr w:type="gramStart"/>
      <w:r w:rsidRPr="00BB1A78">
        <w:rPr>
          <w:rFonts w:ascii="SimSun" w:eastAsia="SimSun" w:hAnsi="SimSun" w:hint="eastAsia"/>
        </w:rPr>
        <w:t>個</w:t>
      </w:r>
      <w:proofErr w:type="gramEnd"/>
      <w:r w:rsidRPr="00BB1A78">
        <w:rPr>
          <w:rFonts w:ascii="SimSun" w:eastAsia="SimSun" w:hAnsi="SimSun" w:hint="eastAsia"/>
        </w:rPr>
        <w:t>學期都會有學科用普通話授課。</w:t>
      </w:r>
    </w:p>
    <w:p w:rsidR="00AF6662" w:rsidRPr="00BB1A78" w:rsidRDefault="00AF6662" w:rsidP="00AF6662">
      <w:pPr>
        <w:rPr>
          <w:rFonts w:ascii="SimSun" w:eastAsia="SimSun" w:hAnsi="SimSun"/>
        </w:rPr>
      </w:pPr>
    </w:p>
    <w:p w:rsidR="00AF6662" w:rsidRPr="00B00DB7" w:rsidRDefault="00AF6662" w:rsidP="00AF6662">
      <w:pPr>
        <w:rPr>
          <w:rFonts w:ascii="SimSun" w:eastAsia="SimSun" w:hAnsi="SimSun"/>
          <w:b/>
          <w:lang w:val="en-GB"/>
        </w:rPr>
      </w:pPr>
      <w:r w:rsidRPr="00B00DB7">
        <w:rPr>
          <w:rFonts w:ascii="SimSun" w:eastAsia="SimSun" w:hAnsi="SimSun" w:hint="eastAsia"/>
          <w:b/>
          <w:lang w:val="en-GB"/>
        </w:rPr>
        <w:t>投身內地實習計劃</w:t>
      </w:r>
    </w:p>
    <w:p w:rsidR="00AF6662" w:rsidRPr="00BB1A78" w:rsidRDefault="00AF6662" w:rsidP="00AF6662">
      <w:pPr>
        <w:rPr>
          <w:rFonts w:ascii="SimSun" w:eastAsia="SimSun" w:hAnsi="SimSun"/>
        </w:rPr>
      </w:pPr>
      <w:r w:rsidRPr="00BB1A78">
        <w:rPr>
          <w:rFonts w:ascii="SimSun" w:eastAsia="SimSun" w:hAnsi="SimSun" w:hint="eastAsia"/>
        </w:rPr>
        <w:t>去年暑假，我到了中國鐵路物資北京</w:t>
      </w:r>
      <w:r>
        <w:rPr>
          <w:rFonts w:ascii="SimSun" w:eastAsia="SimSun" w:hAnsi="SimSun" w:hint="eastAsia"/>
        </w:rPr>
        <w:t>有限</w:t>
      </w:r>
      <w:r w:rsidRPr="00BB1A78">
        <w:rPr>
          <w:rFonts w:ascii="SimSun" w:eastAsia="SimSun" w:hAnsi="SimSun" w:hint="eastAsia"/>
        </w:rPr>
        <w:t>公司進行了6個星期的實習，感受到良好普通話的重要性。實習</w:t>
      </w:r>
      <w:proofErr w:type="gramStart"/>
      <w:r w:rsidRPr="00BB1A78">
        <w:rPr>
          <w:rFonts w:ascii="SimSun" w:eastAsia="SimSun" w:hAnsi="SimSun" w:hint="eastAsia"/>
        </w:rPr>
        <w:t>期間，</w:t>
      </w:r>
      <w:proofErr w:type="gramEnd"/>
      <w:r>
        <w:rPr>
          <w:rFonts w:asciiTheme="minorEastAsia" w:hAnsiTheme="minorEastAsia" w:hint="eastAsia"/>
        </w:rPr>
        <w:t>跟</w:t>
      </w:r>
      <w:r w:rsidRPr="00BB1A78">
        <w:rPr>
          <w:rFonts w:ascii="SimSun" w:eastAsia="SimSun" w:hAnsi="SimSun" w:hint="eastAsia"/>
        </w:rPr>
        <w:t>隨</w:t>
      </w:r>
      <w:r>
        <w:rPr>
          <w:rFonts w:asciiTheme="minorEastAsia" w:hAnsiTheme="minorEastAsia" w:hint="eastAsia"/>
        </w:rPr>
        <w:t>公司</w:t>
      </w:r>
      <w:proofErr w:type="gramStart"/>
      <w:r>
        <w:rPr>
          <w:rFonts w:asciiTheme="minorEastAsia" w:hAnsiTheme="minorEastAsia" w:hint="eastAsia"/>
        </w:rPr>
        <w:t>裏</w:t>
      </w:r>
      <w:proofErr w:type="gramEnd"/>
      <w:r>
        <w:rPr>
          <w:rFonts w:asciiTheme="minorEastAsia" w:hAnsiTheme="minorEastAsia" w:hint="eastAsia"/>
        </w:rPr>
        <w:t>資深的同事</w:t>
      </w:r>
      <w:r w:rsidRPr="00BB1A78">
        <w:rPr>
          <w:rFonts w:ascii="SimSun" w:eastAsia="SimSun" w:hAnsi="SimSun" w:hint="eastAsia"/>
        </w:rPr>
        <w:t>到倉庫、工地</w:t>
      </w:r>
      <w:bookmarkStart w:id="0" w:name="_GoBack"/>
      <w:bookmarkEnd w:id="0"/>
      <w:r w:rsidRPr="00BB1A78">
        <w:rPr>
          <w:rFonts w:ascii="SimSun" w:eastAsia="SimSun" w:hAnsi="SimSun" w:hint="eastAsia"/>
        </w:rPr>
        <w:t>、與客戶的聚餐中，磨練了商業交際技巧。在內地一般的商業聚餐中，從座位</w:t>
      </w:r>
      <w:r>
        <w:rPr>
          <w:rFonts w:asciiTheme="minorEastAsia" w:hAnsiTheme="minorEastAsia" w:hint="eastAsia"/>
        </w:rPr>
        <w:t>編排</w:t>
      </w:r>
      <w:r w:rsidRPr="00BB1A78">
        <w:rPr>
          <w:rFonts w:ascii="SimSun" w:eastAsia="SimSun" w:hAnsi="SimSun" w:hint="eastAsia"/>
        </w:rPr>
        <w:t>、向客戶敬酒</w:t>
      </w:r>
      <w:r>
        <w:rPr>
          <w:rFonts w:asciiTheme="minorEastAsia" w:hAnsiTheme="minorEastAsia" w:hint="eastAsia"/>
        </w:rPr>
        <w:t>的時間，</w:t>
      </w:r>
      <w:proofErr w:type="gramStart"/>
      <w:r w:rsidRPr="00BB1A78">
        <w:rPr>
          <w:rFonts w:ascii="SimSun" w:eastAsia="SimSun" w:hAnsi="SimSun" w:hint="eastAsia"/>
        </w:rPr>
        <w:t>到傾談</w:t>
      </w:r>
      <w:proofErr w:type="gramEnd"/>
      <w:r w:rsidRPr="00BB1A78">
        <w:rPr>
          <w:rFonts w:ascii="SimSun" w:eastAsia="SimSun" w:hAnsi="SimSun" w:hint="eastAsia"/>
        </w:rPr>
        <w:t>的話題都</w:t>
      </w:r>
      <w:r>
        <w:rPr>
          <w:rFonts w:asciiTheme="minorEastAsia" w:hAnsiTheme="minorEastAsia" w:hint="eastAsia"/>
        </w:rPr>
        <w:t>很</w:t>
      </w:r>
      <w:r w:rsidRPr="00BB1A78">
        <w:rPr>
          <w:rFonts w:ascii="SimSun" w:eastAsia="SimSun" w:hAnsi="SimSun" w:hint="eastAsia"/>
        </w:rPr>
        <w:t>講究，禮儀做得不好，會影響客戶對我們的印象。</w:t>
      </w:r>
      <w:r>
        <w:rPr>
          <w:rFonts w:asciiTheme="minorEastAsia" w:hAnsiTheme="minorEastAsia" w:hint="eastAsia"/>
        </w:rPr>
        <w:t>這些</w:t>
      </w:r>
      <w:r w:rsidRPr="00BB1A78">
        <w:rPr>
          <w:rFonts w:ascii="SimSun" w:eastAsia="SimSun" w:hAnsi="SimSun" w:hint="eastAsia"/>
        </w:rPr>
        <w:t>像是微不足道</w:t>
      </w:r>
      <w:r>
        <w:rPr>
          <w:rFonts w:asciiTheme="minorEastAsia" w:hAnsiTheme="minorEastAsia" w:hint="eastAsia"/>
        </w:rPr>
        <w:t>的細節</w:t>
      </w:r>
      <w:r w:rsidRPr="00BB1A78">
        <w:rPr>
          <w:rFonts w:ascii="SimSun" w:eastAsia="SimSun" w:hAnsi="SimSun" w:hint="eastAsia"/>
        </w:rPr>
        <w:t>，卻是寶貴的經驗</w:t>
      </w:r>
      <w:r>
        <w:rPr>
          <w:rFonts w:asciiTheme="minorEastAsia" w:hAnsiTheme="minorEastAsia" w:hint="eastAsia"/>
        </w:rPr>
        <w:t>。</w:t>
      </w:r>
      <w:r w:rsidRPr="00BB1A78">
        <w:rPr>
          <w:rFonts w:ascii="SimSun" w:eastAsia="SimSun" w:hAnsi="SimSun" w:hint="eastAsia"/>
        </w:rPr>
        <w:t>我相信</w:t>
      </w:r>
      <w:r>
        <w:rPr>
          <w:rFonts w:asciiTheme="minorEastAsia" w:hAnsiTheme="minorEastAsia" w:hint="eastAsia"/>
        </w:rPr>
        <w:t>這些經驗</w:t>
      </w:r>
      <w:r w:rsidRPr="00BB1A78">
        <w:rPr>
          <w:rFonts w:ascii="SimSun" w:eastAsia="SimSun" w:hAnsi="SimSun" w:hint="eastAsia"/>
        </w:rPr>
        <w:t>加上流暢的普通話，</w:t>
      </w:r>
      <w:r>
        <w:rPr>
          <w:rFonts w:asciiTheme="minorEastAsia" w:hAnsiTheme="minorEastAsia" w:hint="eastAsia"/>
        </w:rPr>
        <w:t>有助我日</w:t>
      </w:r>
      <w:r w:rsidRPr="00BB1A78">
        <w:rPr>
          <w:rFonts w:ascii="SimSun" w:eastAsia="SimSun" w:hAnsi="SimSun" w:hint="eastAsia"/>
        </w:rPr>
        <w:t>後</w:t>
      </w:r>
      <w:r>
        <w:rPr>
          <w:rFonts w:asciiTheme="minorEastAsia" w:hAnsiTheme="minorEastAsia" w:hint="eastAsia"/>
        </w:rPr>
        <w:t>在</w:t>
      </w:r>
      <w:r w:rsidRPr="00BB1A78">
        <w:rPr>
          <w:rFonts w:ascii="SimSun" w:eastAsia="SimSun" w:hAnsi="SimSun" w:hint="eastAsia"/>
        </w:rPr>
        <w:t>商業聚會中與內地客戶溝通更得體。</w:t>
      </w:r>
    </w:p>
    <w:p w:rsidR="00AF6662" w:rsidRPr="00BB1A78" w:rsidRDefault="00AF6662" w:rsidP="00AF6662">
      <w:pPr>
        <w:rPr>
          <w:rFonts w:ascii="SimSun" w:eastAsia="SimSun" w:hAnsi="SimSun"/>
        </w:rPr>
      </w:pPr>
    </w:p>
    <w:p w:rsidR="00AF6662" w:rsidRPr="00B00DB7" w:rsidRDefault="00AF6662" w:rsidP="00AF6662">
      <w:pPr>
        <w:rPr>
          <w:rFonts w:ascii="SimSun" w:eastAsia="SimSun" w:hAnsi="SimSun"/>
          <w:b/>
          <w:lang w:val="en-GB"/>
        </w:rPr>
      </w:pPr>
      <w:proofErr w:type="gramStart"/>
      <w:r w:rsidRPr="00B00DB7">
        <w:rPr>
          <w:rFonts w:ascii="SimSun" w:eastAsia="SimSun" w:hAnsi="SimSun" w:hint="eastAsia"/>
          <w:b/>
          <w:lang w:val="en-GB"/>
        </w:rPr>
        <w:t>撮</w:t>
      </w:r>
      <w:proofErr w:type="gramEnd"/>
      <w:r w:rsidRPr="00B00DB7">
        <w:rPr>
          <w:rFonts w:ascii="SimSun" w:eastAsia="SimSun" w:hAnsi="SimSun" w:hint="eastAsia"/>
          <w:b/>
          <w:lang w:val="en-GB"/>
        </w:rPr>
        <w:t>寫顧問報告</w:t>
      </w:r>
      <w:proofErr w:type="gramStart"/>
      <w:r w:rsidRPr="00B00DB7">
        <w:rPr>
          <w:rFonts w:ascii="SimSun" w:eastAsia="SimSun" w:hAnsi="SimSun" w:hint="eastAsia"/>
          <w:b/>
          <w:lang w:val="en-GB"/>
        </w:rPr>
        <w:t>實踏所</w:t>
      </w:r>
      <w:proofErr w:type="gramEnd"/>
      <w:r w:rsidRPr="00B00DB7">
        <w:rPr>
          <w:rFonts w:ascii="SimSun" w:eastAsia="SimSun" w:hAnsi="SimSun" w:hint="eastAsia"/>
          <w:b/>
          <w:lang w:val="en-GB"/>
        </w:rPr>
        <w:t>學</w:t>
      </w:r>
    </w:p>
    <w:p w:rsidR="00AF6662" w:rsidRPr="00BB1A78" w:rsidRDefault="00AF6662" w:rsidP="00AF6662">
      <w:pPr>
        <w:rPr>
          <w:rFonts w:ascii="SimSun" w:eastAsia="SimSun" w:hAnsi="SimSun"/>
        </w:rPr>
      </w:pPr>
      <w:r w:rsidRPr="00BB1A78">
        <w:rPr>
          <w:rFonts w:ascii="SimSun" w:eastAsia="SimSun" w:hAnsi="SimSun" w:hint="eastAsia"/>
        </w:rPr>
        <w:t>剛過去的學期，很榮幸可以與內地一家體育用品企業</w:t>
      </w:r>
      <w:proofErr w:type="gramStart"/>
      <w:r w:rsidRPr="00BB1A78">
        <w:rPr>
          <w:rFonts w:ascii="SimSun" w:eastAsia="SimSun" w:hAnsi="SimSun" w:hint="eastAsia"/>
        </w:rPr>
        <w:t>——</w:t>
      </w:r>
      <w:proofErr w:type="gramEnd"/>
      <w:r w:rsidRPr="00BB1A78">
        <w:rPr>
          <w:rFonts w:ascii="SimSun" w:eastAsia="SimSun" w:hAnsi="SimSun" w:hint="eastAsia"/>
        </w:rPr>
        <w:t>好家庭實業合作,</w:t>
      </w:r>
      <w:proofErr w:type="gramStart"/>
      <w:r w:rsidRPr="00BB1A78">
        <w:rPr>
          <w:rFonts w:ascii="SimSun" w:eastAsia="SimSun" w:hAnsi="SimSun" w:hint="eastAsia"/>
        </w:rPr>
        <w:t>撮</w:t>
      </w:r>
      <w:proofErr w:type="gramEnd"/>
      <w:r w:rsidRPr="00BB1A78">
        <w:rPr>
          <w:rFonts w:ascii="SimSun" w:eastAsia="SimSun" w:hAnsi="SimSun" w:hint="eastAsia"/>
        </w:rPr>
        <w:t>寫戰略管理顧問計劃，是畢業前實踐的好機會。我們組的課題是透過與外國一家</w:t>
      </w:r>
      <w:r>
        <w:rPr>
          <w:rFonts w:ascii="SimSun" w:hAnsi="SimSun" w:hint="eastAsia"/>
        </w:rPr>
        <w:t>同類</w:t>
      </w:r>
      <w:r w:rsidRPr="00BB1A78">
        <w:rPr>
          <w:rFonts w:ascii="SimSun" w:eastAsia="SimSun" w:hAnsi="SimSun" w:hint="eastAsia"/>
        </w:rPr>
        <w:t>企業比對，然後作出戰略性的建議。剛開始時，我們都應用SWOT分析行業與企業，再作出4P建議。在草擬建議中，我們發現理論與現實有差距，這是必然的事，如何調整差距，找到平衡，只有透過實戰操作，才能體驗現當中難處。國內企業喜歡「複製」這捷徑，但外國企業成功的因素不能直接複製。我們草擬</w:t>
      </w:r>
      <w:r>
        <w:rPr>
          <w:rFonts w:asciiTheme="minorEastAsia" w:hAnsiTheme="minorEastAsia" w:hint="eastAsia"/>
        </w:rPr>
        <w:t>的</w:t>
      </w:r>
      <w:r w:rsidRPr="00BB1A78">
        <w:rPr>
          <w:rFonts w:ascii="SimSun" w:eastAsia="SimSun" w:hAnsi="SimSun" w:hint="eastAsia"/>
        </w:rPr>
        <w:t>計劃，建議內地企業可以基於中國市場及消費者的獨特性，研發適合中國消費者需要的產品，根據自身的優勢，參考外國企業成功的經驗，走自己的發展方向，不盲從外國企業的路。</w:t>
      </w:r>
    </w:p>
    <w:p w:rsidR="00AF6662" w:rsidRPr="00BB1A78" w:rsidRDefault="00AF6662" w:rsidP="00AF6662">
      <w:pPr>
        <w:rPr>
          <w:rFonts w:ascii="SimSun" w:eastAsia="SimSun" w:hAnsi="SimSun"/>
        </w:rPr>
      </w:pPr>
    </w:p>
    <w:p w:rsidR="00AF6662" w:rsidRPr="00BB1A78" w:rsidRDefault="00AF6662" w:rsidP="00AF6662">
      <w:pPr>
        <w:rPr>
          <w:rFonts w:ascii="SimSun" w:eastAsia="SimSun" w:hAnsi="SimSun"/>
        </w:rPr>
      </w:pPr>
      <w:r w:rsidRPr="00BB1A78">
        <w:rPr>
          <w:rFonts w:ascii="SimSun" w:eastAsia="SimSun" w:hAnsi="SimSun" w:hint="eastAsia"/>
        </w:rPr>
        <w:t>實習過程讓我體會到經過實踐的經驗和理論才真正算得上知識，經過不斷嘗試才</w:t>
      </w:r>
      <w:r>
        <w:rPr>
          <w:rFonts w:asciiTheme="minorEastAsia" w:hAnsiTheme="minorEastAsia" w:hint="eastAsia"/>
        </w:rPr>
        <w:t>能</w:t>
      </w:r>
      <w:r w:rsidRPr="00BB1A78">
        <w:rPr>
          <w:rFonts w:ascii="SimSun" w:eastAsia="SimSun" w:hAnsi="SimSun" w:hint="eastAsia"/>
        </w:rPr>
        <w:t>達到成功。</w:t>
      </w:r>
    </w:p>
    <w:p w:rsidR="00AF6662" w:rsidRDefault="00AF6662" w:rsidP="00AF6662"/>
    <w:p w:rsidR="00AF6662" w:rsidRDefault="00AF6662" w:rsidP="00AF6662"/>
    <w:p w:rsidR="00AF6662" w:rsidRPr="002641A2" w:rsidRDefault="00AF6662" w:rsidP="00AF6662">
      <w:pPr>
        <w:rPr>
          <w:b/>
        </w:rPr>
      </w:pPr>
      <w:r w:rsidRPr="002641A2">
        <w:rPr>
          <w:rFonts w:hint="eastAsia"/>
          <w:b/>
        </w:rPr>
        <w:t>個人簡介</w:t>
      </w:r>
    </w:p>
    <w:p w:rsidR="00AF6662" w:rsidRPr="00C65E3C" w:rsidRDefault="00AF6662" w:rsidP="00AF6662">
      <w:pPr>
        <w:rPr>
          <w:rFonts w:eastAsia="SimSun"/>
        </w:rPr>
      </w:pPr>
      <w:r w:rsidRPr="00C65E3C">
        <w:rPr>
          <w:rFonts w:ascii="SimSun" w:eastAsia="新細明體" w:hAnsi="SimSun" w:hint="eastAsia"/>
        </w:rPr>
        <w:t>黃雅穎，</w:t>
      </w:r>
      <w:r w:rsidRPr="00C65E3C">
        <w:rPr>
          <w:rFonts w:ascii="SimSun" w:eastAsia="新細明體" w:hAnsi="SimSun"/>
        </w:rPr>
        <w:t>2012</w:t>
      </w:r>
      <w:r w:rsidRPr="00C65E3C">
        <w:rPr>
          <w:rFonts w:ascii="SimSun" w:eastAsia="新細明體" w:hAnsi="SimSun" w:hint="eastAsia"/>
        </w:rPr>
        <w:t>年香港城市大學中國企業管理學系畢業生</w:t>
      </w:r>
      <w:r>
        <w:rPr>
          <w:rFonts w:ascii="SimSun" w:eastAsia="新細明體" w:hAnsi="SimSun" w:hint="eastAsia"/>
        </w:rPr>
        <w:t>，</w:t>
      </w:r>
      <w:r w:rsidRPr="00C65E3C">
        <w:rPr>
          <w:rFonts w:ascii="SimSun" w:eastAsia="新細明體" w:hAnsi="SimSun"/>
        </w:rPr>
        <w:t>2011</w:t>
      </w:r>
      <w:r w:rsidRPr="00C65E3C">
        <w:rPr>
          <w:rFonts w:ascii="SimSun" w:eastAsia="新細明體" w:hAnsi="SimSun" w:hint="eastAsia"/>
        </w:rPr>
        <w:t>年暑假到中國鐵路物資北京有限公司實習；畢業前的</w:t>
      </w:r>
      <w:r>
        <w:rPr>
          <w:rFonts w:ascii="SimSun" w:eastAsia="新細明體" w:hAnsi="SimSun" w:hint="eastAsia"/>
        </w:rPr>
        <w:t>一個</w:t>
      </w:r>
      <w:r w:rsidRPr="00C65E3C">
        <w:rPr>
          <w:rFonts w:ascii="SimSun" w:eastAsia="新細明體" w:hAnsi="SimSun" w:hint="eastAsia"/>
        </w:rPr>
        <w:t>學期參加</w:t>
      </w:r>
      <w:r>
        <w:rPr>
          <w:rFonts w:ascii="SimSun" w:eastAsia="新細明體" w:hAnsi="SimSun" w:hint="eastAsia"/>
        </w:rPr>
        <w:t>學系的</w:t>
      </w:r>
      <w:r w:rsidRPr="00C65E3C">
        <w:rPr>
          <w:rFonts w:ascii="SimSun" w:eastAsia="新細明體" w:hAnsi="SimSun" w:hint="eastAsia"/>
        </w:rPr>
        <w:t>「中國企業戰略管理顧</w:t>
      </w:r>
      <w:r w:rsidRPr="00C65E3C">
        <w:rPr>
          <w:rFonts w:ascii="SimSun" w:eastAsia="新細明體" w:hAnsi="SimSun" w:hint="eastAsia"/>
        </w:rPr>
        <w:lastRenderedPageBreak/>
        <w:t>問計劃」</w:t>
      </w:r>
      <w:r>
        <w:rPr>
          <w:rFonts w:ascii="SimSun" w:eastAsia="新細明體" w:hAnsi="SimSun" w:hint="eastAsia"/>
        </w:rPr>
        <w:t>,</w:t>
      </w:r>
      <w:r>
        <w:rPr>
          <w:rFonts w:ascii="SimSun" w:eastAsia="新細明體" w:hAnsi="SimSun" w:hint="eastAsia"/>
        </w:rPr>
        <w:t>為</w:t>
      </w:r>
      <w:r w:rsidRPr="00C65E3C">
        <w:rPr>
          <w:rFonts w:ascii="SimSun" w:eastAsia="新細明體" w:hAnsi="SimSun" w:hint="eastAsia"/>
        </w:rPr>
        <w:t>內地一家體育用品企業</w:t>
      </w:r>
      <w:proofErr w:type="gramStart"/>
      <w:r>
        <w:rPr>
          <w:rFonts w:ascii="SimSun" w:eastAsia="新細明體" w:hAnsi="SimSun" w:hint="eastAsia"/>
        </w:rPr>
        <w:t>撮</w:t>
      </w:r>
      <w:proofErr w:type="gramEnd"/>
      <w:r>
        <w:rPr>
          <w:rFonts w:ascii="SimSun" w:eastAsia="新細明體" w:hAnsi="SimSun" w:hint="eastAsia"/>
        </w:rPr>
        <w:t>寫</w:t>
      </w:r>
      <w:r w:rsidRPr="00BB1A78">
        <w:rPr>
          <w:rFonts w:ascii="SimSun" w:eastAsia="SimSun" w:hAnsi="SimSun" w:hint="eastAsia"/>
        </w:rPr>
        <w:t>顧問</w:t>
      </w:r>
      <w:r>
        <w:rPr>
          <w:rFonts w:asciiTheme="minorEastAsia" w:hAnsiTheme="minorEastAsia" w:hint="eastAsia"/>
        </w:rPr>
        <w:t>報告</w:t>
      </w:r>
      <w:r>
        <w:rPr>
          <w:rFonts w:ascii="SimSun" w:eastAsia="SimSun" w:hAnsi="SimSun" w:hint="eastAsia"/>
        </w:rPr>
        <w:t>。</w:t>
      </w:r>
    </w:p>
    <w:p w:rsidR="00AF6662" w:rsidRPr="002641A2" w:rsidRDefault="00AF6662" w:rsidP="00AF6662"/>
    <w:p w:rsidR="00320501" w:rsidRDefault="00023C2A">
      <w:r w:rsidRPr="00023C2A">
        <w:rPr>
          <w:rFonts w:hint="eastAsia"/>
        </w:rPr>
        <w:drawing>
          <wp:inline distT="0" distB="0" distL="0" distR="0">
            <wp:extent cx="2573635" cy="1932167"/>
            <wp:effectExtent l="19050" t="0" r="0" b="0"/>
            <wp:docPr id="3" name="圖片 2" descr="J:\CityU_334\MediaRelation\Column\Column_SingTao\College_Business\Marketing_article\Eileen\IMG_185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CityU_334\MediaRelation\Column\Column_SingTao\College_Business\Marketing_article\Eileen\IMG_185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42" cy="193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C2A" w:rsidRDefault="00023C2A"/>
    <w:p w:rsidR="00023C2A" w:rsidRDefault="00023C2A" w:rsidP="00023C2A">
      <w:pPr>
        <w:spacing w:before="540" w:after="540"/>
      </w:pPr>
      <w:r>
        <w:rPr>
          <w:rFonts w:ascii="新細明體" w:eastAsia="新細明體" w:hAnsi="新細明體" w:hint="eastAsia"/>
          <w:b/>
          <w:color w:val="FF0000"/>
        </w:rPr>
        <w:t>文章刊載於2012年</w:t>
      </w:r>
      <w:r>
        <w:rPr>
          <w:rFonts w:ascii="新細明體" w:eastAsia="新細明體" w:hAnsi="新細明體"/>
          <w:b/>
          <w:color w:val="FF0000"/>
        </w:rPr>
        <w:t>5</w:t>
      </w:r>
      <w:r>
        <w:rPr>
          <w:rFonts w:ascii="新細明體" w:eastAsia="新細明體" w:hAnsi="新細明體" w:hint="eastAsia"/>
          <w:b/>
          <w:color w:val="FF0000"/>
        </w:rPr>
        <w:t>月</w:t>
      </w:r>
      <w:r>
        <w:rPr>
          <w:rFonts w:ascii="新細明體" w:eastAsia="新細明體" w:hAnsi="新細明體"/>
          <w:b/>
          <w:color w:val="FF0000"/>
        </w:rPr>
        <w:t>30</w:t>
      </w:r>
      <w:r>
        <w:rPr>
          <w:rFonts w:ascii="新細明體" w:eastAsia="新細明體" w:hAnsi="新細明體" w:hint="eastAsia"/>
          <w:b/>
          <w:color w:val="FF0000"/>
        </w:rPr>
        <w:t>日-星島日報 (文章內容或與正文略有不同)</w:t>
      </w:r>
    </w:p>
    <w:p w:rsidR="00023C2A" w:rsidRPr="00023C2A" w:rsidRDefault="00023C2A"/>
    <w:sectPr w:rsidR="00023C2A" w:rsidRPr="00023C2A" w:rsidSect="00B456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C2A" w:rsidRDefault="00023C2A" w:rsidP="00023C2A">
      <w:r>
        <w:separator/>
      </w:r>
    </w:p>
  </w:endnote>
  <w:endnote w:type="continuationSeparator" w:id="0">
    <w:p w:rsidR="00023C2A" w:rsidRDefault="00023C2A" w:rsidP="00023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C2A" w:rsidRDefault="00023C2A" w:rsidP="00023C2A">
      <w:r>
        <w:separator/>
      </w:r>
    </w:p>
  </w:footnote>
  <w:footnote w:type="continuationSeparator" w:id="0">
    <w:p w:rsidR="00023C2A" w:rsidRDefault="00023C2A" w:rsidP="00023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662"/>
    <w:rsid w:val="00023C2A"/>
    <w:rsid w:val="001E7223"/>
    <w:rsid w:val="00320501"/>
    <w:rsid w:val="00755AF6"/>
    <w:rsid w:val="007F5453"/>
    <w:rsid w:val="00A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AF66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23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3C2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23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23C2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3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3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2</cp:revision>
  <dcterms:created xsi:type="dcterms:W3CDTF">2012-05-22T06:59:00Z</dcterms:created>
  <dcterms:modified xsi:type="dcterms:W3CDTF">2012-06-20T08:44:00Z</dcterms:modified>
</cp:coreProperties>
</file>